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D94" w:rsidRPr="00B37361" w:rsidRDefault="00595D94" w:rsidP="00595D94">
      <w:pPr>
        <w:widowControl/>
        <w:shd w:val="clear" w:color="auto" w:fill="FFFFFF"/>
        <w:jc w:val="left"/>
        <w:rPr>
          <w:rFonts w:asciiTheme="minorEastAsia" w:hAnsiTheme="minorEastAsia" w:cs="宋体"/>
          <w:bCs/>
          <w:spacing w:val="7"/>
          <w:kern w:val="0"/>
          <w:sz w:val="24"/>
          <w:szCs w:val="24"/>
        </w:rPr>
      </w:pPr>
      <w:r w:rsidRPr="00B37361">
        <w:rPr>
          <w:rFonts w:asciiTheme="minorEastAsia" w:hAnsiTheme="minorEastAsia" w:cs="宋体" w:hint="eastAsia"/>
          <w:bCs/>
          <w:spacing w:val="7"/>
          <w:kern w:val="0"/>
          <w:sz w:val="24"/>
          <w:szCs w:val="24"/>
        </w:rPr>
        <w:t>附件2</w:t>
      </w:r>
    </w:p>
    <w:p w:rsidR="00A322F5" w:rsidRPr="00B37361" w:rsidRDefault="00A322F5" w:rsidP="00A322F5">
      <w:pPr>
        <w:widowControl/>
        <w:shd w:val="clear" w:color="auto" w:fill="FFFFFF"/>
        <w:jc w:val="center"/>
        <w:rPr>
          <w:rFonts w:ascii="宋体" w:eastAsia="宋体" w:hAnsi="宋体" w:cs="宋体"/>
          <w:b/>
          <w:bCs/>
          <w:spacing w:val="7"/>
          <w:kern w:val="0"/>
          <w:sz w:val="28"/>
          <w:szCs w:val="28"/>
        </w:rPr>
      </w:pPr>
      <w:r w:rsidRPr="00B37361">
        <w:rPr>
          <w:rFonts w:ascii="宋体" w:eastAsia="宋体" w:hAnsi="宋体" w:cs="宋体" w:hint="eastAsia"/>
          <w:b/>
          <w:bCs/>
          <w:spacing w:val="7"/>
          <w:kern w:val="0"/>
          <w:sz w:val="28"/>
          <w:szCs w:val="28"/>
        </w:rPr>
        <w:t>疫情期间试验用药品发放工作指引</w:t>
      </w:r>
    </w:p>
    <w:p w:rsidR="00A322F5" w:rsidRPr="00B37361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322F5" w:rsidRPr="00B37361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7361">
        <w:rPr>
          <w:rFonts w:asciiTheme="minorEastAsia" w:hAnsiTheme="minorEastAsia" w:hint="eastAsia"/>
          <w:sz w:val="24"/>
          <w:szCs w:val="24"/>
        </w:rPr>
        <w:t xml:space="preserve">鉴于新型冠状病毒肺炎疫情防控特殊时期，对于不能来院领取试验用药品的受试者，可采用邮寄的方式保证受试者持续用药，药物发放流程如下： </w:t>
      </w:r>
    </w:p>
    <w:p w:rsidR="00A322F5" w:rsidRPr="00B37361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7361">
        <w:rPr>
          <w:rFonts w:asciiTheme="minorEastAsia" w:hAnsiTheme="minorEastAsia" w:hint="eastAsia"/>
          <w:sz w:val="24"/>
          <w:szCs w:val="24"/>
        </w:rPr>
        <w:t xml:space="preserve">1.研究者依据受试者告知的剩余药物量，依据方案要求开具处方，临床研究协调员（CRC）协助药物管理员根据处方于机构中心药库领取药物并登记； </w:t>
      </w:r>
    </w:p>
    <w:p w:rsidR="00A322F5" w:rsidRPr="00B37361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7361">
        <w:rPr>
          <w:rFonts w:asciiTheme="minorEastAsia" w:hAnsiTheme="minorEastAsia" w:hint="eastAsia"/>
          <w:sz w:val="24"/>
          <w:szCs w:val="24"/>
        </w:rPr>
        <w:t xml:space="preserve">2.药物取出后，CRC协助药物管理员对本次访视应发的药物与药物发放表一并拍照，并留存在相应的药物管理文件夹中，要求能看清受试者编号、发药日期等内容，并填写保留快递单，原件及复印件各一份； </w:t>
      </w:r>
    </w:p>
    <w:p w:rsidR="00A322F5" w:rsidRPr="00B37361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7361">
        <w:rPr>
          <w:rFonts w:asciiTheme="minorEastAsia" w:hAnsiTheme="minorEastAsia" w:hint="eastAsia"/>
          <w:sz w:val="24"/>
          <w:szCs w:val="24"/>
        </w:rPr>
        <w:t xml:space="preserve">3.快递人员从药物领取人处取件（快递内容：试验用药品、发放人签署后试验用药品交接单等），寄送给受试者，寄送条件需满足试验用药品保存条件，并能保证运输过程温湿度记录能够导出。快递人员将快递单号通知受试者、研究者及CRC。待快递签收后，登录承运快递官网查询并打印快递运送记录，保存至药物管理文件夹中； </w:t>
      </w:r>
    </w:p>
    <w:p w:rsidR="00A322F5" w:rsidRPr="00B37361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37361">
        <w:rPr>
          <w:rFonts w:asciiTheme="minorEastAsia" w:hAnsiTheme="minorEastAsia" w:hint="eastAsia"/>
          <w:sz w:val="24"/>
          <w:szCs w:val="24"/>
        </w:rPr>
        <w:t>4.受试者接收药物时需确认试验用药品运输过程温湿度在合格范围内，清点药物，并对试验用药品交接单进行签名署日，同时将上次发放的剩余药物、此次接收的试验用药品、签署后的试验用药品交接单拍照，反馈给CRC或研究者，打印上述资料并留存至药物管理文件夹中。剩余药物拍照要求如下：受试者需将空盒、每一盒中剩余的药物、未使用的整盒药物一起拍照，要求能看清剩余药物数量。将所有空盒及未使用药物用胶带封口，以防丢失，对封存药物不可再次拆开服用。</w:t>
      </w:r>
      <w:bookmarkStart w:id="0" w:name="_GoBack"/>
      <w:bookmarkEnd w:id="0"/>
    </w:p>
    <w:p w:rsidR="00A322F5" w:rsidRPr="00B37361" w:rsidRDefault="00A322F5" w:rsidP="00A322F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b/>
          <w:bCs/>
          <w:spacing w:val="7"/>
          <w:kern w:val="0"/>
          <w:sz w:val="24"/>
          <w:szCs w:val="24"/>
        </w:rPr>
      </w:pPr>
      <w:r w:rsidRPr="00B37361">
        <w:rPr>
          <w:rFonts w:asciiTheme="minorEastAsia" w:hAnsiTheme="minorEastAsia" w:hint="eastAsia"/>
          <w:sz w:val="24"/>
          <w:szCs w:val="24"/>
        </w:rPr>
        <w:t>5.研究人员或CRC需注意邮寄药物时保护受试者的隐私（不得向中心外其他人员提供受试者信息、提供到监查员的信息中不得包含受试者信息），提醒受试者需要由本人或法定代理人签收，签收请签名并注明日期。并注意提醒受试者一旦接收到新的药物，旧的已经开封药物请勿继续使用。</w:t>
      </w:r>
    </w:p>
    <w:p w:rsidR="007B2542" w:rsidRPr="00B37361" w:rsidRDefault="007B2542" w:rsidP="00A322F5">
      <w:pPr>
        <w:spacing w:line="360" w:lineRule="auto"/>
        <w:rPr>
          <w:rFonts w:ascii="宋体" w:eastAsia="宋体" w:hAnsi="宋体" w:cs="宋体"/>
          <w:b/>
          <w:bCs/>
          <w:spacing w:val="7"/>
          <w:kern w:val="0"/>
          <w:sz w:val="24"/>
          <w:szCs w:val="24"/>
        </w:rPr>
      </w:pPr>
    </w:p>
    <w:p w:rsidR="00A322F5" w:rsidRPr="00B37361" w:rsidRDefault="00A322F5" w:rsidP="00A322F5">
      <w:pPr>
        <w:spacing w:line="360" w:lineRule="auto"/>
        <w:jc w:val="right"/>
        <w:rPr>
          <w:rFonts w:ascii="宋体" w:eastAsia="宋体" w:hAnsi="宋体" w:cs="宋体"/>
          <w:bCs/>
          <w:spacing w:val="7"/>
          <w:kern w:val="0"/>
          <w:sz w:val="24"/>
          <w:szCs w:val="24"/>
        </w:rPr>
      </w:pPr>
      <w:r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>大连大学附属中山医院临床试验机构</w:t>
      </w:r>
    </w:p>
    <w:p w:rsidR="00A322F5" w:rsidRPr="00B37361" w:rsidRDefault="00A322F5" w:rsidP="00A322F5">
      <w:pPr>
        <w:wordWrap w:val="0"/>
        <w:spacing w:line="360" w:lineRule="auto"/>
        <w:ind w:right="508"/>
        <w:jc w:val="center"/>
        <w:rPr>
          <w:sz w:val="24"/>
          <w:szCs w:val="24"/>
        </w:rPr>
      </w:pPr>
      <w:r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 xml:space="preserve">   </w:t>
      </w:r>
      <w:r w:rsidR="004118BE"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 xml:space="preserve">                            2021</w:t>
      </w:r>
      <w:r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>年</w:t>
      </w:r>
      <w:r w:rsidR="004118BE"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>11</w:t>
      </w:r>
      <w:r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>月</w:t>
      </w:r>
      <w:r w:rsidR="004118BE"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>8</w:t>
      </w:r>
      <w:r w:rsidRPr="00B37361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>日</w:t>
      </w:r>
    </w:p>
    <w:sectPr w:rsidR="00A322F5" w:rsidRPr="00B37361" w:rsidSect="007B25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B65" w:rsidRDefault="00226B65" w:rsidP="00A322F5">
      <w:r>
        <w:separator/>
      </w:r>
    </w:p>
  </w:endnote>
  <w:endnote w:type="continuationSeparator" w:id="1">
    <w:p w:rsidR="00226B65" w:rsidRDefault="00226B65" w:rsidP="00A32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B65" w:rsidRDefault="00226B65" w:rsidP="00A322F5">
      <w:r>
        <w:separator/>
      </w:r>
    </w:p>
  </w:footnote>
  <w:footnote w:type="continuationSeparator" w:id="1">
    <w:p w:rsidR="00226B65" w:rsidRDefault="00226B65" w:rsidP="00A32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2F5" w:rsidRDefault="00A322F5" w:rsidP="00A322F5">
    <w:pPr>
      <w:pStyle w:val="a6"/>
      <w:jc w:val="both"/>
      <w:rPr>
        <w:lang w:eastAsia="zh-CN"/>
      </w:rPr>
    </w:pPr>
    <w:r>
      <w:rPr>
        <w:rFonts w:hint="eastAsia"/>
        <w:lang w:eastAsia="zh-CN"/>
      </w:rPr>
      <w:t>大连大学附属中山医院临床试验机构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22F5"/>
    <w:rsid w:val="000150DB"/>
    <w:rsid w:val="00164175"/>
    <w:rsid w:val="00226B65"/>
    <w:rsid w:val="004118BE"/>
    <w:rsid w:val="004B67A5"/>
    <w:rsid w:val="00595D94"/>
    <w:rsid w:val="005A0C01"/>
    <w:rsid w:val="00697005"/>
    <w:rsid w:val="00704588"/>
    <w:rsid w:val="007B2542"/>
    <w:rsid w:val="007C0AFB"/>
    <w:rsid w:val="008F15C3"/>
    <w:rsid w:val="00921B30"/>
    <w:rsid w:val="0096145E"/>
    <w:rsid w:val="00A322F5"/>
    <w:rsid w:val="00B37361"/>
    <w:rsid w:val="00D40608"/>
    <w:rsid w:val="00ED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F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qFormat/>
    <w:rsid w:val="00164175"/>
    <w:pPr>
      <w:keepNext/>
      <w:widowControl/>
      <w:spacing w:before="240" w:after="240"/>
      <w:jc w:val="left"/>
      <w:outlineLvl w:val="0"/>
    </w:pPr>
    <w:rPr>
      <w:rFonts w:ascii="Avant Garde" w:hAnsi="Avant Garde" w:cs="Times New Roman"/>
      <w:b/>
      <w:smallCaps/>
      <w:kern w:val="0"/>
      <w:sz w:val="28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164175"/>
    <w:pPr>
      <w:keepNext/>
      <w:keepLines/>
      <w:widowControl/>
      <w:tabs>
        <w:tab w:val="left" w:pos="1080"/>
      </w:tabs>
      <w:spacing w:before="240" w:after="240"/>
      <w:ind w:left="1080" w:hanging="1080"/>
      <w:jc w:val="left"/>
      <w:outlineLvl w:val="1"/>
    </w:pPr>
    <w:rPr>
      <w:rFonts w:ascii="Avant Garde" w:hAnsi="Avant Garde" w:cs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2"/>
    </w:pPr>
    <w:rPr>
      <w:rFonts w:ascii="Avant Garde" w:hAnsi="Avant Garde" w:cs="Times New Roman"/>
      <w:b/>
      <w:kern w:val="0"/>
      <w:sz w:val="20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3"/>
    </w:pPr>
    <w:rPr>
      <w:rFonts w:ascii="Avant Garde" w:hAnsi="Avant Garde" w:cs="Times New Roman"/>
      <w:kern w:val="0"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64175"/>
    <w:pPr>
      <w:widowControl/>
      <w:ind w:left="720"/>
      <w:jc w:val="left"/>
      <w:outlineLvl w:val="4"/>
    </w:pPr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164175"/>
    <w:pPr>
      <w:widowControl/>
      <w:ind w:left="720"/>
      <w:jc w:val="left"/>
      <w:outlineLvl w:val="5"/>
    </w:pPr>
    <w:rPr>
      <w:rFonts w:ascii="Arial" w:hAnsi="Arial" w:cs="Times New Roman"/>
      <w:kern w:val="0"/>
      <w:sz w:val="20"/>
      <w:szCs w:val="20"/>
      <w:u w:val="single"/>
      <w:lang w:eastAsia="en-US"/>
    </w:rPr>
  </w:style>
  <w:style w:type="paragraph" w:styleId="7">
    <w:name w:val="heading 7"/>
    <w:basedOn w:val="a"/>
    <w:next w:val="a"/>
    <w:link w:val="7Char"/>
    <w:qFormat/>
    <w:rsid w:val="00164175"/>
    <w:pPr>
      <w:widowControl/>
      <w:ind w:left="720"/>
      <w:jc w:val="left"/>
      <w:outlineLvl w:val="6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164175"/>
    <w:pPr>
      <w:widowControl/>
      <w:ind w:left="720"/>
      <w:jc w:val="left"/>
      <w:outlineLvl w:val="7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164175"/>
    <w:pPr>
      <w:widowControl/>
      <w:ind w:left="720"/>
      <w:jc w:val="left"/>
      <w:outlineLvl w:val="8"/>
    </w:pPr>
    <w:rPr>
      <w:rFonts w:ascii="Arial" w:hAnsi="Arial" w:cs="Times New Roman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64175"/>
    <w:rPr>
      <w:b/>
      <w:bCs/>
    </w:rPr>
  </w:style>
  <w:style w:type="character" w:customStyle="1" w:styleId="1Char">
    <w:name w:val="标题 1 Char"/>
    <w:basedOn w:val="a0"/>
    <w:link w:val="1"/>
    <w:rsid w:val="00164175"/>
    <w:rPr>
      <w:rFonts w:ascii="Avant Garde" w:hAnsi="Avant Garde"/>
      <w:b/>
      <w:smallCaps/>
      <w:sz w:val="28"/>
    </w:rPr>
  </w:style>
  <w:style w:type="character" w:customStyle="1" w:styleId="2Char">
    <w:name w:val="标题 2 Char"/>
    <w:basedOn w:val="a0"/>
    <w:link w:val="2"/>
    <w:rsid w:val="00164175"/>
    <w:rPr>
      <w:rFonts w:ascii="Avant Garde" w:hAnsi="Avant Garde"/>
      <w:b/>
      <w:sz w:val="24"/>
    </w:rPr>
  </w:style>
  <w:style w:type="character" w:customStyle="1" w:styleId="3Char">
    <w:name w:val="标题 3 Char"/>
    <w:basedOn w:val="a0"/>
    <w:link w:val="3"/>
    <w:rsid w:val="00164175"/>
    <w:rPr>
      <w:rFonts w:ascii="Avant Garde" w:hAnsi="Avant Garde"/>
      <w:b/>
    </w:rPr>
  </w:style>
  <w:style w:type="character" w:customStyle="1" w:styleId="4Char">
    <w:name w:val="标题 4 Char"/>
    <w:basedOn w:val="a0"/>
    <w:link w:val="4"/>
    <w:rsid w:val="00164175"/>
    <w:rPr>
      <w:rFonts w:ascii="Avant Garde" w:hAnsi="Avant Garde"/>
    </w:rPr>
  </w:style>
  <w:style w:type="character" w:customStyle="1" w:styleId="5Char">
    <w:name w:val="标题 5 Char"/>
    <w:basedOn w:val="a0"/>
    <w:link w:val="5"/>
    <w:rsid w:val="00164175"/>
    <w:rPr>
      <w:rFonts w:ascii="Arial" w:hAnsi="Arial"/>
      <w:b/>
    </w:rPr>
  </w:style>
  <w:style w:type="character" w:customStyle="1" w:styleId="6Char">
    <w:name w:val="标题 6 Char"/>
    <w:basedOn w:val="a0"/>
    <w:link w:val="6"/>
    <w:rsid w:val="00164175"/>
    <w:rPr>
      <w:rFonts w:ascii="Arial" w:hAnsi="Arial"/>
      <w:u w:val="single"/>
    </w:rPr>
  </w:style>
  <w:style w:type="character" w:customStyle="1" w:styleId="7Char">
    <w:name w:val="标题 7 Char"/>
    <w:basedOn w:val="a0"/>
    <w:link w:val="7"/>
    <w:rsid w:val="00164175"/>
    <w:rPr>
      <w:rFonts w:ascii="Arial" w:hAnsi="Arial"/>
      <w:i/>
    </w:rPr>
  </w:style>
  <w:style w:type="character" w:customStyle="1" w:styleId="8Char">
    <w:name w:val="标题 8 Char"/>
    <w:basedOn w:val="a0"/>
    <w:link w:val="8"/>
    <w:rsid w:val="00164175"/>
    <w:rPr>
      <w:rFonts w:ascii="Arial" w:hAnsi="Arial"/>
      <w:i/>
    </w:rPr>
  </w:style>
  <w:style w:type="character" w:customStyle="1" w:styleId="9Char">
    <w:name w:val="标题 9 Char"/>
    <w:basedOn w:val="a0"/>
    <w:link w:val="9"/>
    <w:rsid w:val="00164175"/>
    <w:rPr>
      <w:rFonts w:ascii="Arial" w:hAnsi="Arial"/>
      <w:i/>
    </w:rPr>
  </w:style>
  <w:style w:type="character" w:styleId="a4">
    <w:name w:val="Hyperlink"/>
    <w:basedOn w:val="a0"/>
    <w:qFormat/>
    <w:rsid w:val="0016417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64175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6">
    <w:name w:val="header"/>
    <w:basedOn w:val="a"/>
    <w:link w:val="Char"/>
    <w:uiPriority w:val="99"/>
    <w:unhideWhenUsed/>
    <w:rsid w:val="00A322F5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">
    <w:name w:val="页眉 Char"/>
    <w:basedOn w:val="a0"/>
    <w:link w:val="a6"/>
    <w:uiPriority w:val="99"/>
    <w:rsid w:val="00A322F5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A322F5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0">
    <w:name w:val="页脚 Char"/>
    <w:basedOn w:val="a0"/>
    <w:link w:val="a7"/>
    <w:uiPriority w:val="99"/>
    <w:semiHidden/>
    <w:rsid w:val="00A322F5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A322F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322F5"/>
    <w:rPr>
      <w:rFonts w:asciiTheme="minorHAnsi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5</cp:revision>
  <dcterms:created xsi:type="dcterms:W3CDTF">2020-12-29T00:51:00Z</dcterms:created>
  <dcterms:modified xsi:type="dcterms:W3CDTF">2021-11-08T03:03:00Z</dcterms:modified>
</cp:coreProperties>
</file>